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74" w:rsidRDefault="00A13689">
      <w:pPr>
        <w:jc w:val="center"/>
        <w:rPr>
          <w:noProof/>
          <w:sz w:val="24"/>
        </w:rPr>
      </w:pPr>
      <w:r>
        <w:rPr>
          <w:noProof/>
          <w:sz w:val="24"/>
        </w:rPr>
        <w:t>СВОДНАЯ СПРАВКА</w:t>
      </w:r>
    </w:p>
    <w:p w:rsidR="00924374" w:rsidRDefault="00A13689">
      <w:pPr>
        <w:jc w:val="center"/>
        <w:rPr>
          <w:noProof/>
          <w:sz w:val="24"/>
        </w:rPr>
      </w:pPr>
      <w:r>
        <w:rPr>
          <w:noProof/>
          <w:sz w:val="24"/>
        </w:rPr>
        <w:t>о поступлении и рассмотрении письменных обращений граждан</w:t>
      </w:r>
    </w:p>
    <w:p w:rsidR="00924374" w:rsidRDefault="00A13689">
      <w:pPr>
        <w:jc w:val="center"/>
        <w:rPr>
          <w:noProof/>
          <w:sz w:val="24"/>
        </w:rPr>
      </w:pPr>
      <w:r>
        <w:rPr>
          <w:noProof/>
          <w:sz w:val="24"/>
        </w:rPr>
        <w:t>c 01.12.2022 по 31.12.2022</w:t>
      </w:r>
    </w:p>
    <w:p w:rsidR="00924374" w:rsidRDefault="00924374">
      <w:pPr>
        <w:jc w:val="center"/>
        <w:rPr>
          <w:noProof/>
          <w:sz w:val="18"/>
        </w:rPr>
      </w:pPr>
    </w:p>
    <w:tbl>
      <w:tblPr>
        <w:tblW w:w="1502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4"/>
        <w:gridCol w:w="2726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 w:rsidR="00924374" w:rsidTr="00A13689">
        <w:trPr>
          <w:gridAfter w:val="1"/>
          <w:wAfter w:w="9" w:type="dxa"/>
          <w:cantSplit/>
        </w:trPr>
        <w:tc>
          <w:tcPr>
            <w:tcW w:w="284" w:type="dxa"/>
            <w:vMerge w:val="restart"/>
          </w:tcPr>
          <w:p w:rsidR="00924374" w:rsidRDefault="00924374">
            <w:pPr>
              <w:jc w:val="center"/>
              <w:rPr>
                <w:noProof/>
                <w:sz w:val="18"/>
              </w:rPr>
            </w:pPr>
          </w:p>
          <w:p w:rsidR="00924374" w:rsidRDefault="00A1368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Индекс</w:t>
            </w:r>
          </w:p>
        </w:tc>
        <w:tc>
          <w:tcPr>
            <w:tcW w:w="2726" w:type="dxa"/>
            <w:vMerge w:val="restart"/>
            <w:vAlign w:val="center"/>
          </w:tcPr>
          <w:p w:rsidR="00924374" w:rsidRDefault="00A1368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Наименование департаментов (управлений), отделов</w:t>
            </w:r>
          </w:p>
        </w:tc>
        <w:tc>
          <w:tcPr>
            <w:tcW w:w="818" w:type="dxa"/>
            <w:vMerge w:val="restart"/>
            <w:vAlign w:val="center"/>
          </w:tcPr>
          <w:p w:rsidR="00924374" w:rsidRDefault="00A1368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924374" w:rsidRDefault="00A1368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vAlign w:val="center"/>
          </w:tcPr>
          <w:p w:rsidR="00924374" w:rsidRDefault="00A1368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924374" w:rsidRDefault="00A1368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924374" w:rsidRDefault="00A1368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924374" w:rsidRDefault="00A1368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Рассмотрены в установленные законом сроки</w:t>
            </w:r>
          </w:p>
        </w:tc>
        <w:tc>
          <w:tcPr>
            <w:tcW w:w="709" w:type="dxa"/>
            <w:vMerge w:val="restart"/>
            <w:vAlign w:val="center"/>
          </w:tcPr>
          <w:p w:rsidR="00924374" w:rsidRDefault="00A1368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с нарушением срока</w:t>
            </w:r>
          </w:p>
        </w:tc>
        <w:tc>
          <w:tcPr>
            <w:tcW w:w="3251" w:type="dxa"/>
            <w:gridSpan w:val="4"/>
            <w:vAlign w:val="center"/>
          </w:tcPr>
          <w:p w:rsidR="00924374" w:rsidRDefault="00A1368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Результаты рассмотрения</w:t>
            </w:r>
          </w:p>
        </w:tc>
      </w:tr>
      <w:tr w:rsidR="00924374" w:rsidTr="00A13689">
        <w:trPr>
          <w:gridAfter w:val="1"/>
          <w:wAfter w:w="9" w:type="dxa"/>
          <w:cantSplit/>
          <w:trHeight w:val="1450"/>
        </w:trPr>
        <w:tc>
          <w:tcPr>
            <w:tcW w:w="284" w:type="dxa"/>
            <w:vMerge/>
          </w:tcPr>
          <w:p w:rsidR="00924374" w:rsidRDefault="0092437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  <w:vMerge/>
          </w:tcPr>
          <w:p w:rsidR="00924374" w:rsidRDefault="0092437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18" w:type="dxa"/>
            <w:vMerge/>
          </w:tcPr>
          <w:p w:rsidR="00924374" w:rsidRDefault="0092437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Merge/>
          </w:tcPr>
          <w:p w:rsidR="00924374" w:rsidRDefault="0092437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1" w:type="dxa"/>
            <w:vMerge/>
          </w:tcPr>
          <w:p w:rsidR="00924374" w:rsidRDefault="0092437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924374" w:rsidRDefault="00A1368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 w:rsidR="00924374" w:rsidRDefault="00A1368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в департаменте с дачей ответа</w:t>
            </w:r>
          </w:p>
        </w:tc>
        <w:tc>
          <w:tcPr>
            <w:tcW w:w="850" w:type="dxa"/>
            <w:vMerge/>
          </w:tcPr>
          <w:p w:rsidR="00924374" w:rsidRDefault="0092437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24374" w:rsidRDefault="00A1368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5 дней</w:t>
            </w:r>
          </w:p>
        </w:tc>
        <w:tc>
          <w:tcPr>
            <w:tcW w:w="709" w:type="dxa"/>
          </w:tcPr>
          <w:p w:rsidR="00924374" w:rsidRDefault="00A1368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15 дней</w:t>
            </w:r>
          </w:p>
        </w:tc>
        <w:tc>
          <w:tcPr>
            <w:tcW w:w="850" w:type="dxa"/>
          </w:tcPr>
          <w:p w:rsidR="00924374" w:rsidRDefault="00A1368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до 30 дней </w:t>
            </w:r>
          </w:p>
        </w:tc>
        <w:tc>
          <w:tcPr>
            <w:tcW w:w="851" w:type="dxa"/>
          </w:tcPr>
          <w:p w:rsidR="00924374" w:rsidRDefault="00A1368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924374" w:rsidRDefault="0092437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Align w:val="center"/>
          </w:tcPr>
          <w:p w:rsidR="00924374" w:rsidRDefault="00A1368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удовлетворено</w:t>
            </w:r>
          </w:p>
        </w:tc>
        <w:tc>
          <w:tcPr>
            <w:tcW w:w="851" w:type="dxa"/>
            <w:vAlign w:val="center"/>
          </w:tcPr>
          <w:p w:rsidR="00924374" w:rsidRDefault="00A1368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Под-твердилась правильность сигна-ла</w:t>
            </w:r>
          </w:p>
        </w:tc>
        <w:tc>
          <w:tcPr>
            <w:tcW w:w="709" w:type="dxa"/>
            <w:vAlign w:val="center"/>
          </w:tcPr>
          <w:p w:rsidR="00924374" w:rsidRDefault="00A1368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дано разъяснение</w:t>
            </w:r>
          </w:p>
        </w:tc>
        <w:tc>
          <w:tcPr>
            <w:tcW w:w="983" w:type="dxa"/>
            <w:vAlign w:val="center"/>
          </w:tcPr>
          <w:p w:rsidR="00924374" w:rsidRDefault="00A1368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Отказ. Не подтвердилась правильность сигнала</w:t>
            </w:r>
          </w:p>
        </w:tc>
      </w:tr>
      <w:tr w:rsidR="00924374" w:rsidTr="00A13689">
        <w:trPr>
          <w:cantSplit/>
        </w:trPr>
        <w:tc>
          <w:tcPr>
            <w:tcW w:w="284" w:type="dxa"/>
          </w:tcPr>
          <w:p w:rsidR="00924374" w:rsidRDefault="00A1368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726" w:type="dxa"/>
          </w:tcPr>
          <w:p w:rsidR="00924374" w:rsidRDefault="00A1368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18" w:type="dxa"/>
          </w:tcPr>
          <w:p w:rsidR="00924374" w:rsidRDefault="00A1368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924374" w:rsidRDefault="00A1368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924374" w:rsidRDefault="00A1368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924374" w:rsidRDefault="00A1368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924374" w:rsidRDefault="00A1368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924374" w:rsidRDefault="00A1368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924374" w:rsidRDefault="00A1368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924374" w:rsidRDefault="00A1368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924374" w:rsidRDefault="00A1368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924374" w:rsidRDefault="00A1368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924374" w:rsidRDefault="00A1368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924374" w:rsidRDefault="00A1368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924374" w:rsidRDefault="00A1368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924374" w:rsidRDefault="00A1368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 w:rsidR="00924374" w:rsidRDefault="00A1368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924374" w:rsidTr="00A13689">
        <w:trPr>
          <w:cantSplit/>
        </w:trPr>
        <w:tc>
          <w:tcPr>
            <w:tcW w:w="284" w:type="dxa"/>
          </w:tcPr>
          <w:p w:rsidR="00924374" w:rsidRDefault="0092437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924374" w:rsidRDefault="00A136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04 Отдел кадров</w:t>
            </w:r>
          </w:p>
        </w:tc>
        <w:tc>
          <w:tcPr>
            <w:tcW w:w="818" w:type="dxa"/>
          </w:tcPr>
          <w:p w:rsidR="00924374" w:rsidRDefault="0092437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924374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924374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924374" w:rsidRDefault="0092437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924374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924374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924374" w:rsidRDefault="0092437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24374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924374" w:rsidRDefault="0092437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924374" w:rsidRDefault="0092437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24374" w:rsidRDefault="0092437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924374" w:rsidRDefault="0092437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924374" w:rsidRDefault="0092437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24374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924374" w:rsidRDefault="00924374">
            <w:pPr>
              <w:jc w:val="right"/>
              <w:rPr>
                <w:noProof/>
                <w:sz w:val="18"/>
              </w:rPr>
            </w:pPr>
          </w:p>
        </w:tc>
      </w:tr>
      <w:tr w:rsidR="00A13689" w:rsidTr="00A13689">
        <w:trPr>
          <w:cantSplit/>
        </w:trPr>
        <w:tc>
          <w:tcPr>
            <w:tcW w:w="284" w:type="dxa"/>
          </w:tcPr>
          <w:p w:rsidR="00A13689" w:rsidRDefault="00A1368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A13689" w:rsidRDefault="00A136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05 Правовой отдел</w:t>
            </w:r>
          </w:p>
        </w:tc>
        <w:tc>
          <w:tcPr>
            <w:tcW w:w="818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A13689" w:rsidRDefault="00A864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</w:p>
        </w:tc>
      </w:tr>
      <w:tr w:rsidR="00A13689" w:rsidTr="00A13689">
        <w:trPr>
          <w:cantSplit/>
        </w:trPr>
        <w:tc>
          <w:tcPr>
            <w:tcW w:w="284" w:type="dxa"/>
          </w:tcPr>
          <w:p w:rsidR="00A13689" w:rsidRDefault="00A1368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A13689" w:rsidRDefault="00A136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08 Отдел работы с налогоплательщиками</w:t>
            </w:r>
          </w:p>
        </w:tc>
        <w:tc>
          <w:tcPr>
            <w:tcW w:w="818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992" w:type="dxa"/>
            <w:gridSpan w:val="2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</w:p>
        </w:tc>
      </w:tr>
      <w:tr w:rsidR="00A13689" w:rsidTr="00A13689">
        <w:trPr>
          <w:cantSplit/>
        </w:trPr>
        <w:tc>
          <w:tcPr>
            <w:tcW w:w="284" w:type="dxa"/>
          </w:tcPr>
          <w:p w:rsidR="00A13689" w:rsidRDefault="00A1368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A13689" w:rsidRDefault="00A136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09 Отдел регистрации и учета налогоплательщиков</w:t>
            </w:r>
          </w:p>
        </w:tc>
        <w:tc>
          <w:tcPr>
            <w:tcW w:w="818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8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851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850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0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A13689" w:rsidRDefault="00A864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992" w:type="dxa"/>
            <w:gridSpan w:val="2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</w:p>
        </w:tc>
      </w:tr>
      <w:tr w:rsidR="00A13689" w:rsidTr="00A13689">
        <w:trPr>
          <w:cantSplit/>
        </w:trPr>
        <w:tc>
          <w:tcPr>
            <w:tcW w:w="284" w:type="dxa"/>
          </w:tcPr>
          <w:p w:rsidR="00A13689" w:rsidRDefault="00A1368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A13689" w:rsidRDefault="00A136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 Отдел урегулирования задолженности</w:t>
            </w:r>
          </w:p>
        </w:tc>
        <w:tc>
          <w:tcPr>
            <w:tcW w:w="818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8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  <w:tc>
          <w:tcPr>
            <w:tcW w:w="851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</w:t>
            </w:r>
          </w:p>
        </w:tc>
        <w:tc>
          <w:tcPr>
            <w:tcW w:w="850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  <w:tc>
          <w:tcPr>
            <w:tcW w:w="850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709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0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A13689" w:rsidRDefault="00A864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  <w:tc>
          <w:tcPr>
            <w:tcW w:w="992" w:type="dxa"/>
            <w:gridSpan w:val="2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</w:p>
        </w:tc>
      </w:tr>
      <w:tr w:rsidR="00A13689" w:rsidTr="00A13689">
        <w:trPr>
          <w:cantSplit/>
        </w:trPr>
        <w:tc>
          <w:tcPr>
            <w:tcW w:w="284" w:type="dxa"/>
          </w:tcPr>
          <w:p w:rsidR="00A13689" w:rsidRDefault="00A1368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A13689" w:rsidRDefault="00A136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 Контрольный отдел</w:t>
            </w:r>
          </w:p>
        </w:tc>
        <w:tc>
          <w:tcPr>
            <w:tcW w:w="818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8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A13689" w:rsidRDefault="00A864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992" w:type="dxa"/>
            <w:gridSpan w:val="2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</w:p>
        </w:tc>
      </w:tr>
      <w:tr w:rsidR="00A13689" w:rsidTr="00A13689">
        <w:trPr>
          <w:cantSplit/>
        </w:trPr>
        <w:tc>
          <w:tcPr>
            <w:tcW w:w="284" w:type="dxa"/>
          </w:tcPr>
          <w:p w:rsidR="00A13689" w:rsidRDefault="00A1368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A13689" w:rsidRDefault="00A136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 Отдел налогообложения доходов физических лиц и камерального контроля</w:t>
            </w:r>
          </w:p>
        </w:tc>
        <w:tc>
          <w:tcPr>
            <w:tcW w:w="818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708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  <w:tc>
          <w:tcPr>
            <w:tcW w:w="851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57</w:t>
            </w:r>
          </w:p>
        </w:tc>
        <w:tc>
          <w:tcPr>
            <w:tcW w:w="850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  <w:tc>
          <w:tcPr>
            <w:tcW w:w="850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709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0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851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A13689" w:rsidRDefault="00A864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  <w:tc>
          <w:tcPr>
            <w:tcW w:w="709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992" w:type="dxa"/>
            <w:gridSpan w:val="2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</w:p>
        </w:tc>
      </w:tr>
      <w:tr w:rsidR="00A13689" w:rsidTr="00A13689">
        <w:trPr>
          <w:cantSplit/>
        </w:trPr>
        <w:tc>
          <w:tcPr>
            <w:tcW w:w="284" w:type="dxa"/>
          </w:tcPr>
          <w:p w:rsidR="00A13689" w:rsidRDefault="00A1368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A13689" w:rsidRDefault="00A136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 Отдел досудебного урегулирования налоговых споров</w:t>
            </w:r>
          </w:p>
        </w:tc>
        <w:tc>
          <w:tcPr>
            <w:tcW w:w="818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8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  <w:tc>
          <w:tcPr>
            <w:tcW w:w="851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  <w:tc>
          <w:tcPr>
            <w:tcW w:w="850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  <w:tc>
          <w:tcPr>
            <w:tcW w:w="850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709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9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A13689" w:rsidRDefault="00A864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709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13689" w:rsidTr="00A13689">
        <w:trPr>
          <w:cantSplit/>
        </w:trPr>
        <w:tc>
          <w:tcPr>
            <w:tcW w:w="284" w:type="dxa"/>
          </w:tcPr>
          <w:p w:rsidR="00A13689" w:rsidRDefault="00A1368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A13689" w:rsidRDefault="00A136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 Отдел обеспечения процедур банкротства</w:t>
            </w:r>
          </w:p>
        </w:tc>
        <w:tc>
          <w:tcPr>
            <w:tcW w:w="818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8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A13689" w:rsidRDefault="00A864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</w:p>
        </w:tc>
      </w:tr>
      <w:tr w:rsidR="00A13689" w:rsidTr="00A13689">
        <w:trPr>
          <w:cantSplit/>
        </w:trPr>
        <w:tc>
          <w:tcPr>
            <w:tcW w:w="284" w:type="dxa"/>
          </w:tcPr>
          <w:p w:rsidR="00A13689" w:rsidRDefault="00A1368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A13689" w:rsidRDefault="00A136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 Отдел налогообложения юридических лиц и камерального контроля</w:t>
            </w:r>
          </w:p>
        </w:tc>
        <w:tc>
          <w:tcPr>
            <w:tcW w:w="818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8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0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0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A13689" w:rsidRDefault="00A864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992" w:type="dxa"/>
            <w:gridSpan w:val="2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</w:p>
        </w:tc>
      </w:tr>
      <w:tr w:rsidR="00A13689" w:rsidTr="00A13689">
        <w:trPr>
          <w:cantSplit/>
        </w:trPr>
        <w:tc>
          <w:tcPr>
            <w:tcW w:w="284" w:type="dxa"/>
          </w:tcPr>
          <w:p w:rsidR="00A13689" w:rsidRDefault="00A1368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A13689" w:rsidRDefault="00A136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 Отдел налогообложения имущества и камерального контроля</w:t>
            </w:r>
          </w:p>
        </w:tc>
        <w:tc>
          <w:tcPr>
            <w:tcW w:w="818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708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53</w:t>
            </w:r>
          </w:p>
        </w:tc>
        <w:tc>
          <w:tcPr>
            <w:tcW w:w="851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69</w:t>
            </w:r>
          </w:p>
        </w:tc>
        <w:tc>
          <w:tcPr>
            <w:tcW w:w="850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55</w:t>
            </w:r>
          </w:p>
        </w:tc>
        <w:tc>
          <w:tcPr>
            <w:tcW w:w="850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  <w:tc>
          <w:tcPr>
            <w:tcW w:w="709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850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1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1" w:type="dxa"/>
          </w:tcPr>
          <w:p w:rsidR="00A13689" w:rsidRDefault="00A864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  <w:tc>
          <w:tcPr>
            <w:tcW w:w="992" w:type="dxa"/>
            <w:gridSpan w:val="2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13689" w:rsidTr="00A13689">
        <w:trPr>
          <w:cantSplit/>
        </w:trPr>
        <w:tc>
          <w:tcPr>
            <w:tcW w:w="284" w:type="dxa"/>
          </w:tcPr>
          <w:p w:rsidR="00A13689" w:rsidRDefault="00A1368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A13689" w:rsidRDefault="00A136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 Отдел оперативного контроля</w:t>
            </w:r>
          </w:p>
        </w:tc>
        <w:tc>
          <w:tcPr>
            <w:tcW w:w="818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708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851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  <w:tc>
          <w:tcPr>
            <w:tcW w:w="850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850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709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851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851" w:type="dxa"/>
          </w:tcPr>
          <w:p w:rsidR="00A13689" w:rsidRDefault="00A8643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</w:p>
        </w:tc>
      </w:tr>
      <w:tr w:rsidR="00A13689" w:rsidTr="00A13689">
        <w:trPr>
          <w:cantSplit/>
        </w:trPr>
        <w:tc>
          <w:tcPr>
            <w:tcW w:w="284" w:type="dxa"/>
          </w:tcPr>
          <w:p w:rsidR="00A13689" w:rsidRDefault="00A1368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A13689" w:rsidRDefault="00A13689">
            <w:pPr>
              <w:rPr>
                <w:noProof/>
                <w:sz w:val="18"/>
              </w:rPr>
            </w:pPr>
          </w:p>
        </w:tc>
        <w:tc>
          <w:tcPr>
            <w:tcW w:w="818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A13689" w:rsidRDefault="00A13689">
            <w:pPr>
              <w:jc w:val="right"/>
              <w:rPr>
                <w:noProof/>
                <w:sz w:val="18"/>
              </w:rPr>
            </w:pPr>
          </w:p>
        </w:tc>
      </w:tr>
      <w:tr w:rsidR="00A13689" w:rsidRPr="00A8643A" w:rsidTr="00A13689">
        <w:trPr>
          <w:cantSplit/>
        </w:trPr>
        <w:tc>
          <w:tcPr>
            <w:tcW w:w="284" w:type="dxa"/>
          </w:tcPr>
          <w:p w:rsidR="00A13689" w:rsidRPr="00A8643A" w:rsidRDefault="00A13689">
            <w:pPr>
              <w:jc w:val="center"/>
              <w:rPr>
                <w:b/>
                <w:noProof/>
                <w:sz w:val="18"/>
              </w:rPr>
            </w:pPr>
          </w:p>
        </w:tc>
        <w:tc>
          <w:tcPr>
            <w:tcW w:w="2726" w:type="dxa"/>
          </w:tcPr>
          <w:p w:rsidR="00A13689" w:rsidRPr="00A8643A" w:rsidRDefault="00A13689">
            <w:pPr>
              <w:rPr>
                <w:b/>
                <w:noProof/>
                <w:sz w:val="18"/>
              </w:rPr>
            </w:pPr>
            <w:r w:rsidRPr="00A8643A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818" w:type="dxa"/>
          </w:tcPr>
          <w:p w:rsidR="00A13689" w:rsidRPr="00A8643A" w:rsidRDefault="00A13689">
            <w:pPr>
              <w:jc w:val="right"/>
              <w:rPr>
                <w:b/>
                <w:noProof/>
                <w:sz w:val="18"/>
              </w:rPr>
            </w:pPr>
            <w:r w:rsidRPr="00A8643A">
              <w:rPr>
                <w:b/>
                <w:noProof/>
                <w:sz w:val="18"/>
              </w:rPr>
              <w:t>99</w:t>
            </w:r>
          </w:p>
        </w:tc>
        <w:tc>
          <w:tcPr>
            <w:tcW w:w="708" w:type="dxa"/>
          </w:tcPr>
          <w:p w:rsidR="00A13689" w:rsidRPr="00A8643A" w:rsidRDefault="00A13689">
            <w:pPr>
              <w:jc w:val="right"/>
              <w:rPr>
                <w:b/>
                <w:noProof/>
                <w:sz w:val="18"/>
              </w:rPr>
            </w:pPr>
            <w:r w:rsidRPr="00A8643A">
              <w:rPr>
                <w:b/>
                <w:noProof/>
                <w:sz w:val="18"/>
              </w:rPr>
              <w:t>217</w:t>
            </w:r>
          </w:p>
        </w:tc>
        <w:tc>
          <w:tcPr>
            <w:tcW w:w="851" w:type="dxa"/>
          </w:tcPr>
          <w:p w:rsidR="00A13689" w:rsidRPr="00A8643A" w:rsidRDefault="00A13689">
            <w:pPr>
              <w:jc w:val="right"/>
              <w:rPr>
                <w:b/>
                <w:noProof/>
                <w:sz w:val="18"/>
              </w:rPr>
            </w:pPr>
            <w:r w:rsidRPr="00A8643A">
              <w:rPr>
                <w:b/>
                <w:noProof/>
                <w:sz w:val="18"/>
              </w:rPr>
              <w:t>316</w:t>
            </w:r>
          </w:p>
        </w:tc>
        <w:tc>
          <w:tcPr>
            <w:tcW w:w="850" w:type="dxa"/>
          </w:tcPr>
          <w:p w:rsidR="00A13689" w:rsidRPr="00A8643A" w:rsidRDefault="00A13689">
            <w:pPr>
              <w:jc w:val="right"/>
              <w:rPr>
                <w:b/>
                <w:noProof/>
                <w:sz w:val="18"/>
              </w:rPr>
            </w:pPr>
            <w:r w:rsidRPr="00A8643A">
              <w:rPr>
                <w:b/>
                <w:noProof/>
                <w:sz w:val="18"/>
              </w:rPr>
              <w:t>34</w:t>
            </w:r>
          </w:p>
        </w:tc>
        <w:tc>
          <w:tcPr>
            <w:tcW w:w="851" w:type="dxa"/>
          </w:tcPr>
          <w:p w:rsidR="00A13689" w:rsidRPr="00A8643A" w:rsidRDefault="00A13689">
            <w:pPr>
              <w:jc w:val="right"/>
              <w:rPr>
                <w:b/>
                <w:noProof/>
                <w:sz w:val="18"/>
              </w:rPr>
            </w:pPr>
            <w:r w:rsidRPr="00A8643A">
              <w:rPr>
                <w:b/>
                <w:noProof/>
                <w:sz w:val="18"/>
              </w:rPr>
              <w:t>215</w:t>
            </w:r>
          </w:p>
        </w:tc>
        <w:tc>
          <w:tcPr>
            <w:tcW w:w="850" w:type="dxa"/>
          </w:tcPr>
          <w:p w:rsidR="00A13689" w:rsidRPr="00A8643A" w:rsidRDefault="00A13689">
            <w:pPr>
              <w:jc w:val="right"/>
              <w:rPr>
                <w:b/>
                <w:noProof/>
                <w:sz w:val="18"/>
              </w:rPr>
            </w:pPr>
            <w:r w:rsidRPr="00A8643A">
              <w:rPr>
                <w:b/>
                <w:noProof/>
                <w:sz w:val="18"/>
              </w:rPr>
              <w:t>67</w:t>
            </w:r>
          </w:p>
        </w:tc>
        <w:tc>
          <w:tcPr>
            <w:tcW w:w="709" w:type="dxa"/>
          </w:tcPr>
          <w:p w:rsidR="00A13689" w:rsidRPr="00A8643A" w:rsidRDefault="00A13689">
            <w:pPr>
              <w:jc w:val="right"/>
              <w:rPr>
                <w:b/>
                <w:noProof/>
                <w:sz w:val="18"/>
              </w:rPr>
            </w:pPr>
            <w:r w:rsidRPr="00A8643A">
              <w:rPr>
                <w:b/>
                <w:noProof/>
                <w:sz w:val="18"/>
              </w:rPr>
              <w:t>95</w:t>
            </w:r>
          </w:p>
        </w:tc>
        <w:tc>
          <w:tcPr>
            <w:tcW w:w="709" w:type="dxa"/>
          </w:tcPr>
          <w:p w:rsidR="00A13689" w:rsidRPr="00A8643A" w:rsidRDefault="00A13689">
            <w:pPr>
              <w:jc w:val="right"/>
              <w:rPr>
                <w:b/>
                <w:noProof/>
                <w:sz w:val="18"/>
              </w:rPr>
            </w:pPr>
            <w:r w:rsidRPr="00A8643A">
              <w:rPr>
                <w:b/>
                <w:noProof/>
                <w:sz w:val="18"/>
              </w:rPr>
              <w:t>78</w:t>
            </w:r>
          </w:p>
        </w:tc>
        <w:tc>
          <w:tcPr>
            <w:tcW w:w="850" w:type="dxa"/>
          </w:tcPr>
          <w:p w:rsidR="00A13689" w:rsidRPr="00A8643A" w:rsidRDefault="00A13689">
            <w:pPr>
              <w:jc w:val="right"/>
              <w:rPr>
                <w:b/>
                <w:noProof/>
                <w:sz w:val="18"/>
              </w:rPr>
            </w:pPr>
            <w:r w:rsidRPr="00A8643A">
              <w:rPr>
                <w:b/>
                <w:noProof/>
                <w:sz w:val="18"/>
              </w:rPr>
              <w:t>73</w:t>
            </w:r>
          </w:p>
        </w:tc>
        <w:tc>
          <w:tcPr>
            <w:tcW w:w="851" w:type="dxa"/>
          </w:tcPr>
          <w:p w:rsidR="00A13689" w:rsidRPr="00A8643A" w:rsidRDefault="00A13689">
            <w:pPr>
              <w:jc w:val="right"/>
              <w:rPr>
                <w:b/>
                <w:noProof/>
                <w:sz w:val="18"/>
              </w:rPr>
            </w:pPr>
            <w:r w:rsidRPr="00A8643A">
              <w:rPr>
                <w:b/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A13689" w:rsidRPr="00A8643A" w:rsidRDefault="00A13689">
            <w:pPr>
              <w:jc w:val="right"/>
              <w:rPr>
                <w:b/>
                <w:noProof/>
                <w:sz w:val="18"/>
              </w:rPr>
            </w:pPr>
          </w:p>
        </w:tc>
        <w:tc>
          <w:tcPr>
            <w:tcW w:w="708" w:type="dxa"/>
          </w:tcPr>
          <w:p w:rsidR="00A13689" w:rsidRPr="00A8643A" w:rsidRDefault="00A13689">
            <w:pPr>
              <w:jc w:val="right"/>
              <w:rPr>
                <w:b/>
                <w:noProof/>
                <w:sz w:val="18"/>
              </w:rPr>
            </w:pPr>
            <w:r w:rsidRPr="00A8643A">
              <w:rPr>
                <w:b/>
                <w:noProof/>
                <w:sz w:val="18"/>
              </w:rPr>
              <w:t>55</w:t>
            </w:r>
          </w:p>
        </w:tc>
        <w:tc>
          <w:tcPr>
            <w:tcW w:w="851" w:type="dxa"/>
          </w:tcPr>
          <w:p w:rsidR="00A13689" w:rsidRPr="00A8643A" w:rsidRDefault="00A8643A">
            <w:pPr>
              <w:jc w:val="right"/>
              <w:rPr>
                <w:b/>
                <w:noProof/>
                <w:sz w:val="18"/>
              </w:rPr>
            </w:pPr>
            <w:r w:rsidRPr="00A8643A">
              <w:rPr>
                <w:b/>
                <w:noProof/>
                <w:sz w:val="18"/>
              </w:rPr>
              <w:t>76</w:t>
            </w:r>
          </w:p>
        </w:tc>
        <w:tc>
          <w:tcPr>
            <w:tcW w:w="709" w:type="dxa"/>
          </w:tcPr>
          <w:p w:rsidR="00A13689" w:rsidRPr="00A8643A" w:rsidRDefault="00A13689">
            <w:pPr>
              <w:jc w:val="right"/>
              <w:rPr>
                <w:b/>
                <w:noProof/>
                <w:sz w:val="18"/>
              </w:rPr>
            </w:pPr>
            <w:r w:rsidRPr="00A8643A">
              <w:rPr>
                <w:b/>
                <w:noProof/>
                <w:sz w:val="18"/>
              </w:rPr>
              <w:t>114</w:t>
            </w:r>
          </w:p>
        </w:tc>
        <w:tc>
          <w:tcPr>
            <w:tcW w:w="992" w:type="dxa"/>
            <w:gridSpan w:val="2"/>
          </w:tcPr>
          <w:p w:rsidR="00A13689" w:rsidRPr="00A8643A" w:rsidRDefault="00A13689">
            <w:pPr>
              <w:jc w:val="right"/>
              <w:rPr>
                <w:b/>
                <w:noProof/>
                <w:sz w:val="18"/>
              </w:rPr>
            </w:pPr>
            <w:r w:rsidRPr="00A8643A">
              <w:rPr>
                <w:b/>
                <w:noProof/>
                <w:sz w:val="18"/>
              </w:rPr>
              <w:t>4</w:t>
            </w:r>
          </w:p>
        </w:tc>
      </w:tr>
    </w:tbl>
    <w:p w:rsidR="00A13689" w:rsidRPr="00A13689" w:rsidRDefault="00A13689">
      <w:pPr>
        <w:rPr>
          <w:noProof/>
          <w:lang w:val="en-US"/>
        </w:rPr>
      </w:pPr>
    </w:p>
    <w:sectPr w:rsidR="00A13689" w:rsidRPr="00A13689" w:rsidSect="00924374">
      <w:pgSz w:w="16834" w:h="11909" w:orient="landscape" w:code="9"/>
      <w:pgMar w:top="993" w:right="1440" w:bottom="1170" w:left="1440" w:header="706" w:footer="706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A13689"/>
    <w:rsid w:val="00924374"/>
    <w:rsid w:val="00A13689"/>
    <w:rsid w:val="00A86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374"/>
  </w:style>
  <w:style w:type="paragraph" w:styleId="1">
    <w:name w:val="heading 1"/>
    <w:basedOn w:val="a"/>
    <w:next w:val="a"/>
    <w:qFormat/>
    <w:rsid w:val="00924374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924374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924374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924374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924374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924374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924374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924374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924374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318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4700-00-909</dc:creator>
  <cp:lastModifiedBy>4700-00-909</cp:lastModifiedBy>
  <cp:revision>2</cp:revision>
  <cp:lastPrinted>2023-01-10T07:14:00Z</cp:lastPrinted>
  <dcterms:created xsi:type="dcterms:W3CDTF">2023-01-09T11:21:00Z</dcterms:created>
  <dcterms:modified xsi:type="dcterms:W3CDTF">2023-01-10T07:21:00Z</dcterms:modified>
</cp:coreProperties>
</file>